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EB" w:rsidRDefault="00AA39EB" w:rsidP="00AA39EB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Материально-техническая оснащенность образовательного процесса</w:t>
      </w:r>
    </w:p>
    <w:p w:rsidR="00AA39EB" w:rsidRDefault="00AA39EB" w:rsidP="00AA39EB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9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4"/>
        <w:gridCol w:w="1920"/>
        <w:gridCol w:w="1142"/>
        <w:gridCol w:w="1841"/>
        <w:gridCol w:w="4503"/>
      </w:tblGrid>
      <w:tr w:rsidR="00AA39EB" w:rsidTr="000C0FA8">
        <w:trPr>
          <w:trHeight w:val="2028"/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кабинетов, лабораторных, учебных классов, иных помещений для учебной деятельности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оборудованных кабинетов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 учебной мебели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 химии</w:t>
            </w:r>
            <w:r w:rsid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0C0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лаборантской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шт. химических столов для учащихся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подводкой холодной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демонстрационный стол для учителя, вытяжной шкаф</w:t>
            </w:r>
            <w:r w:rsidR="0013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тумба с мойкой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стеллажи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физики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лаборантской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шт. физических столов для учащихся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электрическими розетками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демонстрационный стол для учителя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стеллажи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13162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информатики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лаборантской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73691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73691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B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компьютерных столов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стеллажи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обслуживающего  труда</w:t>
            </w:r>
            <w:r w:rsidR="000F5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девочек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0F5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F5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ученических </w:t>
            </w:r>
            <w:r w:rsidR="000F5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стола </w:t>
            </w:r>
            <w:proofErr w:type="gramStart"/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умбы рабочие, 2 электроплиты, холодильник, шкафы подвесные</w:t>
            </w:r>
          </w:p>
        </w:tc>
      </w:tr>
      <w:tr w:rsidR="00CB7FA7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FA7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FA7" w:rsidRDefault="0013162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 труда мальчиков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FA7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FA7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7FA7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15шт. верстаки слесарные</w:t>
            </w:r>
            <w:r w:rsidR="005B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станки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73691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73691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39EB" w:rsidRDefault="00A73691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B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ученических столов со стульями, 37 стеллажей библиотечных, стол-кафедра, картотека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E007AA" w:rsidP="00AE049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инвентарь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оборудование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C0FA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спортплощадка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Pr="00AE0495" w:rsidRDefault="00AE0495" w:rsidP="00AE0495">
            <w:pPr>
              <w:pStyle w:val="a3"/>
              <w:spacing w:after="115" w:afterAutospacing="0"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Турники, беговые дорожки, стадион</w:t>
            </w:r>
          </w:p>
        </w:tc>
      </w:tr>
      <w:tr w:rsidR="00AA39EB" w:rsidTr="000C0FA8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33A8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0F56FC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 w:rsidP="000F56FC">
            <w:pPr>
              <w:pStyle w:val="a3"/>
              <w:spacing w:before="0" w:beforeAutospacing="0" w:after="0" w:afterAutospacing="0"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9EB" w:rsidRDefault="005B1418">
            <w:pPr>
              <w:pStyle w:val="a3"/>
              <w:spacing w:before="0" w:beforeAutospacing="0" w:after="0" w:afterAutospacing="0" w:line="276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Кухонное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оборудование, столы обеденные,</w:t>
            </w:r>
            <w:r w:rsidR="000F5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посадочных мест- 126</w:t>
            </w:r>
          </w:p>
          <w:p w:rsidR="00AA39EB" w:rsidRPr="000F56FC" w:rsidRDefault="00AA39EB" w:rsidP="000F56FC">
            <w:pPr>
              <w:pStyle w:val="a3"/>
              <w:spacing w:before="0" w:beforeAutospacing="0" w:after="0" w:afterAutospacing="0" w:line="276" w:lineRule="auto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A39EB" w:rsidRDefault="000C0FA8" w:rsidP="00AA39EB">
      <w:pPr>
        <w:pStyle w:val="western"/>
        <w:spacing w:after="270" w:afterAutospacing="0"/>
        <w:jc w:val="center"/>
        <w:rPr>
          <w:color w:val="000000"/>
        </w:rPr>
      </w:pPr>
      <w:r>
        <w:rPr>
          <w:color w:val="000000"/>
        </w:rPr>
        <w:t xml:space="preserve">В </w:t>
      </w:r>
      <w:r w:rsidR="00AA39EB">
        <w:rPr>
          <w:color w:val="000000"/>
        </w:rPr>
        <w:t xml:space="preserve"> кабинетах обеспеч</w:t>
      </w:r>
      <w:r>
        <w:rPr>
          <w:color w:val="000000"/>
        </w:rPr>
        <w:t>ен  доступ к сети «Интернет»</w:t>
      </w:r>
      <w:r w:rsidR="00AA39EB">
        <w:rPr>
          <w:color w:val="000000"/>
        </w:rPr>
        <w:t>.</w:t>
      </w:r>
    </w:p>
    <w:p w:rsidR="0013162A" w:rsidRDefault="0013162A" w:rsidP="00AA39EB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9EB" w:rsidRDefault="00AA39EB" w:rsidP="00AA39EB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Оснащенность техническими средствами обучения:</w:t>
      </w:r>
    </w:p>
    <w:p w:rsidR="00AA39EB" w:rsidRDefault="00AA39EB" w:rsidP="00AA39EB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1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73"/>
        <w:gridCol w:w="1475"/>
        <w:gridCol w:w="3663"/>
      </w:tblGrid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установки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B141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кабинетах </w:t>
            </w:r>
          </w:p>
        </w:tc>
      </w:tr>
      <w:tr w:rsidR="00D25265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265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оноблок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265" w:rsidRDefault="005B141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265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кабинетам администрации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CB7FA7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B1418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E049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кабинетам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E049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кабинетам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E049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нтерактивная доска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классе</w:t>
            </w:r>
          </w:p>
        </w:tc>
      </w:tr>
      <w:tr w:rsidR="00551EFA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голосования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13162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5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кабинетах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втоматизированное рабочее место для кабинета физики</w:t>
            </w:r>
            <w:r w:rsidR="00FA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(ноутбук с программным обеспечением)</w:t>
            </w:r>
          </w:p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для учителя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лассе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окумент-камера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E007A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абочее место для учител</w:t>
            </w:r>
            <w:proofErr w:type="gramStart"/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камера, </w:t>
            </w:r>
            <w:proofErr w:type="spellStart"/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нетбук</w:t>
            </w:r>
            <w:proofErr w:type="spellEnd"/>
            <w:r w:rsidR="00D2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проектор)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D2526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емонстрационный комплект педагога по биологии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кабинете биологии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икроскоп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кабинете биологии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 инструментов для просмотра микропрепаратов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кабинете биологии</w:t>
            </w:r>
          </w:p>
        </w:tc>
      </w:tr>
      <w:tr w:rsidR="00AA39EB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проектной деятельности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A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набор с программным обеспечением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E007A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9EB" w:rsidRDefault="00AA39EB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кабинете информатики</w:t>
            </w:r>
          </w:p>
        </w:tc>
      </w:tr>
      <w:tr w:rsidR="00551EFA" w:rsidTr="00AA39EB">
        <w:trPr>
          <w:tblCellSpacing w:w="0" w:type="dxa"/>
          <w:jc w:val="center"/>
        </w:trPr>
        <w:tc>
          <w:tcPr>
            <w:tcW w:w="4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FA25E9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5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интерактивных пособий по математике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биологии, химии</w:t>
            </w:r>
          </w:p>
        </w:tc>
        <w:tc>
          <w:tcPr>
            <w:tcW w:w="1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AE0495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EFA" w:rsidRDefault="00551EFA">
            <w:pPr>
              <w:pStyle w:val="a3"/>
              <w:spacing w:after="115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кабинет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</w:tbl>
    <w:p w:rsidR="004335F4" w:rsidRDefault="004335F4"/>
    <w:sectPr w:rsidR="004335F4" w:rsidSect="00D6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39EB"/>
    <w:rsid w:val="000C0FA8"/>
    <w:rsid w:val="000F56FC"/>
    <w:rsid w:val="0013162A"/>
    <w:rsid w:val="003313AD"/>
    <w:rsid w:val="004335F4"/>
    <w:rsid w:val="00551EFA"/>
    <w:rsid w:val="005B1418"/>
    <w:rsid w:val="00A73691"/>
    <w:rsid w:val="00AA39EB"/>
    <w:rsid w:val="00AE0495"/>
    <w:rsid w:val="00B62E1B"/>
    <w:rsid w:val="00CB7FA7"/>
    <w:rsid w:val="00D25265"/>
    <w:rsid w:val="00D33A85"/>
    <w:rsid w:val="00D67B13"/>
    <w:rsid w:val="00E007AA"/>
    <w:rsid w:val="00FA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39EB"/>
    <w:pPr>
      <w:spacing w:before="100" w:beforeAutospacing="1" w:after="100" w:afterAutospacing="1" w:line="240" w:lineRule="auto"/>
      <w:ind w:left="10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A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Zam_uvr</cp:lastModifiedBy>
  <cp:revision>9</cp:revision>
  <dcterms:created xsi:type="dcterms:W3CDTF">2016-01-25T05:40:00Z</dcterms:created>
  <dcterms:modified xsi:type="dcterms:W3CDTF">2019-09-03T05:22:00Z</dcterms:modified>
</cp:coreProperties>
</file>